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D2" w:rsidRPr="004659D2" w:rsidRDefault="004659D2" w:rsidP="004659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Зима не терпит пренебрежения, и может за это сурово наказать. Сегодня мы напомним, как уберечь себя от обморожений</w:t>
      </w:r>
    </w:p>
    <w:p w:rsidR="004659D2" w:rsidRDefault="004659D2" w:rsidP="004659D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2D050"/>
          <w:sz w:val="56"/>
          <w:szCs w:val="56"/>
        </w:rPr>
      </w:pPr>
      <w:r w:rsidRPr="004659D2">
        <w:rPr>
          <w:rFonts w:ascii="Times New Roman" w:eastAsia="Times New Roman" w:hAnsi="Times New Roman" w:cs="Times New Roman"/>
          <w:b/>
          <w:bCs/>
          <w:iCs/>
          <w:color w:val="92D050"/>
          <w:sz w:val="56"/>
          <w:szCs w:val="56"/>
        </w:rPr>
        <w:t xml:space="preserve">Памятка для родителей 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92D050"/>
          <w:sz w:val="56"/>
          <w:szCs w:val="56"/>
        </w:rPr>
      </w:pPr>
      <w:r w:rsidRPr="004659D2">
        <w:rPr>
          <w:rFonts w:ascii="Times New Roman" w:eastAsia="Times New Roman" w:hAnsi="Times New Roman" w:cs="Times New Roman"/>
          <w:b/>
          <w:bCs/>
          <w:iCs/>
          <w:color w:val="92D050"/>
          <w:sz w:val="56"/>
          <w:szCs w:val="56"/>
        </w:rPr>
        <w:t>« Осторожно, мороз!!!»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FF0000"/>
          <w:sz w:val="32"/>
          <w:szCs w:val="32"/>
        </w:rPr>
        <w:t>Первая помощь при обморожениях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Зима не хочет отдавать свои права теплу – снова становится актуальной первая помощь при обморожении. Обморожение происходит под воздействием низких температур, а его результатом может стать повреждение частей тела или даже их омертвение. Достаточной для обморожения может стать температура ниже -10 - -20°С. При этой температуре происходят сосудистые изменения, </w:t>
      </w:r>
      <w:proofErr w:type="spell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спазмируются</w:t>
      </w:r>
      <w:proofErr w:type="spell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мелкие кровеносные сосуды. При температуре ниже -30</w:t>
      </w:r>
      <w:proofErr w:type="gram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°С</w:t>
      </w:r>
      <w:proofErr w:type="gram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уже гибнут клетки. Ниже -34</w:t>
      </w:r>
      <w:proofErr w:type="gram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°С</w:t>
      </w:r>
      <w:proofErr w:type="gram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происходит общее охлаждение организма. Это более распространенные условия для обморожения, характерные для зимнего периода. Но даже весной или осенью, при температуре окружающей среды выше</w:t>
      </w:r>
      <w:proofErr w:type="gram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</w:t>
      </w:r>
      <w:proofErr w:type="gram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°С можно получить обморожение кожи. Причинами обморожения будут: сильный ветер, высокая влажность, длительное пребывание на улице. Часто способствующим фактором обморожения является сильное алкогольное опьянение. Обычно обморожение в таком состоянии приводит к ампутациям конечностей.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FF0000"/>
          <w:sz w:val="32"/>
          <w:szCs w:val="32"/>
        </w:rPr>
        <w:t>НЕЛЬЗЯ</w:t>
      </w: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 при обморожениях проводить быстрое нагревание, растирать снегом, при глубоком обморожении втирать жир, масла, спирт!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Самыми частыми по обморожению случаями являются обморожение ног и обморожение пальцев рук.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обморожены ноги в легкой степени, то их следует опустить в таз с холодной водой температуры 24</w:t>
      </w:r>
      <w:proofErr w:type="gram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°С</w:t>
      </w:r>
      <w:proofErr w:type="gram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примерно на 1 минуту. Вытащите ноги и промокните их аккуратно полотенцем, без растираний. Наберите теперь более теплую воду в таз, но не горячую. Поставьте ноги в теплую воду, легко погладьте их под водой до 20-30 минут. Опять вытащите и промокните их полотенцем. Смажьте ноги оливковым маслом.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В группе риска обморожения ног состоят те, у кого есть проблемы с кровообращением ног (атеросклероз сосудов), или те, кто носит тесную обувь.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же вдруг случилось обморожение пальцев рук, то стоит сделать контрастные ванночки: сначала прохладные от 24</w:t>
      </w:r>
      <w:proofErr w:type="gram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°С</w:t>
      </w:r>
      <w:proofErr w:type="gram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, потом теплые - до 37-40°С. В теплую воду можно добавить ромашку или кору дуба. После стоит аккуратно промокнуть руки полотенцем и смазать жирным кремом или наложить сухую согревающую повязку. Первая болезненность, которую вы снимете, может перерасти в хронически повышенную реакцию на холод. Более тяжелое обморожение рук вообще может привести к скорому перерождению суставных сумок, суставов. Единственной профилактикой обморожения рук является ношение теплых перчаток, а лучше варежек.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К группе риска обморожения пальцев рук относятся те, кто имеет пониженное кровяное давление, </w:t>
      </w:r>
      <w:proofErr w:type="spell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вегетососудистую</w:t>
      </w:r>
      <w:proofErr w:type="spell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дистонию</w:t>
      </w:r>
      <w:proofErr w:type="spell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, атеросклероз сосудов, другие сердечнососудистые заболевания.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Обморожение щек мы редко воспринимаем всерьез. Но это лишь до наступления самого случая. Обморожение щек – это не </w:t>
      </w:r>
      <w:proofErr w:type="spell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розовые</w:t>
      </w:r>
      <w:proofErr w:type="spell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щечки, а наоборот, бледные. После согревания появляются красные пятна с отечностью. Кожа щек может стать уплотненной. Дня через два может появиться </w:t>
      </w:r>
      <w:proofErr w:type="spell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синюшность</w:t>
      </w:r>
      <w:proofErr w:type="spell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</w:t>
      </w:r>
      <w:proofErr w:type="gram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которая</w:t>
      </w:r>
      <w:proofErr w:type="gram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сменится со временем зеленым, желтым цветом. При обморожении щеки рекомендуют обработать мазью </w:t>
      </w:r>
      <w:proofErr w:type="spell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бепантен</w:t>
      </w:r>
      <w:proofErr w:type="spell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или спасатель, </w:t>
      </w:r>
      <w:proofErr w:type="spell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траумель</w:t>
      </w:r>
      <w:proofErr w:type="spell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. Перед выходом на мороз, особенно детям, нужно смазывать щечки специальными жирными кремами от мороза, но не увлажняющими. Лечение обморожения щек у детей лучше проводить под наблюдением педиатра.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FF0000"/>
          <w:sz w:val="32"/>
          <w:szCs w:val="32"/>
        </w:rPr>
        <w:t>Обморожения у детей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Обморожения у детей – далеко не редкость. Среди самых частых именно детских обморожений – железное обморожение. Дети любят проверять, прилипает ли язык к ручке двери. В этом случае, нужно полить теплой, но не горячей водой на прилипший к железу язык. Если есть рана, нужно обратиться к врачу.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4pt;height:24pt"/>
        </w:pict>
      </w: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не произошло случайное обморожение у ребенка, обязательно надевайте ему варежки. Стоит быть аккуратными при гулянии в мороз на улице: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​ - не катать ребенка на качелях;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​  - не разрешать лазить по металлическим снарядам;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​  - не давать лопатку с металлической ручкой;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​  - металлические детали санок нужно окутать одеялом.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FF0000"/>
          <w:sz w:val="32"/>
          <w:szCs w:val="32"/>
        </w:rPr>
        <w:t>ПОМНИТЕ</w:t>
      </w: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у малышей организм еще не приучен регулировать теплообмен, поэтому маленькие дети наиболее склонны к обморожению. Младенцы даже при</w:t>
      </w:r>
      <w:proofErr w:type="gram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</w:t>
      </w:r>
      <w:proofErr w:type="gram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°С могут получить обморожение. Детки постарше тоже могут сильно замерзать без движения, постояв, посидев на улице продолжительное время. Не стоит забывать и о том, что промокшая одежда – дополнительный фактор обморожения. Дети могут пропотеть от лишней одежды или игры в снежки, других подвижных игр. Самые доступные для мороза участки на теле ребенка: щечки, подбородок, пальцы рук, носик, ушки. Если произошло обморожение ног, нужно нести ребенка на руках, а не заставлять бежать, стучать ножками для согревания.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Обморожение у детей можно определить по признакам: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​  - бледная, холодная кожа с мурашками или белыми пятнами;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​  - дрожь;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​  - сонливость или излишняя разговорчивость;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​  - трудности с произношением слов, отрывистость речи;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​  - кожа теряет чувствительность, становится твердой на ощупь;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​  - температура тела около 35°С.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При легкой степени обморожения, помещаем ребенка в теплую ванну с температурой 36-37</w:t>
      </w:r>
      <w:proofErr w:type="gram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°С</w:t>
      </w:r>
      <w:proofErr w:type="gram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доводим в течение 40 минут до 40°С. Аккуратно массируем части тела. После ванны вытираем ребенка, накладываем повязки из марли, ваты и целлофана, заворачиваем в шерстяную ткань. Если произошло обморожение </w:t>
      </w: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пальцев, то обязательно следует проложить между ними полоски бинта. Напоите ребенка горячим молоком или чаем.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Выбирайте одежду и обувь для детей из качественных материалов, которые не позволят ребенку промокать и замерзать. Не нужно толстого комбинезона. Ребенок не должен в нем потеть. Лучше купить </w:t>
      </w:r>
      <w:proofErr w:type="spellStart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термобелье</w:t>
      </w:r>
      <w:proofErr w:type="spellEnd"/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надевать от -15°С. Обувь и перчатки должны быть водонепроницаемы.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111111"/>
          <w:sz w:val="32"/>
          <w:szCs w:val="32"/>
        </w:rPr>
        <w:t>Как проводится первая помощь при обморожении хорошо бы знать каждому заранее, но пусть она не пригодится никому. Кстати, дорогие женщины, в сильные морозы лучше исключить ношение сережек, колец, даже золотых и серебряных.</w:t>
      </w:r>
    </w:p>
    <w:p w:rsidR="004659D2" w:rsidRPr="004659D2" w:rsidRDefault="004659D2" w:rsidP="004659D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659D2">
        <w:rPr>
          <w:rFonts w:ascii="Times New Roman" w:eastAsia="Times New Roman" w:hAnsi="Times New Roman" w:cs="Times New Roman"/>
          <w:color w:val="FF0000"/>
          <w:sz w:val="32"/>
          <w:szCs w:val="32"/>
        </w:rPr>
        <w:t>Здоровья всем вам!</w:t>
      </w:r>
    </w:p>
    <w:p w:rsidR="00E45707" w:rsidRDefault="00E45707"/>
    <w:sectPr w:rsidR="00E4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9D2"/>
    <w:rsid w:val="004659D2"/>
    <w:rsid w:val="00E4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9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659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59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831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5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68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892</Words>
  <Characters>5091</Characters>
  <Application>Microsoft Office Word</Application>
  <DocSecurity>0</DocSecurity>
  <Lines>42</Lines>
  <Paragraphs>11</Paragraphs>
  <ScaleCrop>false</ScaleCrop>
  <Company>DNA Project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2021-01-01T10:55:00Z</dcterms:created>
  <dcterms:modified xsi:type="dcterms:W3CDTF">2021-01-01T10:59:00Z</dcterms:modified>
</cp:coreProperties>
</file>